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65D19" w:rsidRPr="00E601B3" w:rsidRDefault="00E601B3" w:rsidP="00E601B3">
      <w:pPr>
        <w:jc w:val="center"/>
        <w:rPr>
          <w:b/>
          <w:bCs/>
          <w:i/>
          <w:iCs/>
          <w:u w:val="single"/>
        </w:rPr>
      </w:pPr>
      <w:r w:rsidRPr="00E601B3">
        <w:rPr>
          <w:b/>
          <w:bCs/>
          <w:i/>
          <w:iCs/>
          <w:u w:val="single"/>
        </w:rPr>
        <w:t>UNSS BASKET</w:t>
      </w:r>
    </w:p>
    <w:p w:rsidR="00E601B3" w:rsidRDefault="00E601B3" w:rsidP="00E601B3">
      <w:pPr>
        <w:jc w:val="center"/>
      </w:pPr>
      <w:r>
        <w:t>Les minimes filles qualifiées aux championnats départementaux.</w:t>
      </w:r>
    </w:p>
    <w:p w:rsidR="00E601B3" w:rsidRDefault="00E601B3" w:rsidP="00E601B3">
      <w:pPr>
        <w:jc w:val="center"/>
      </w:pPr>
      <w:r>
        <w:t>Lors de la dernière journée de la finale district Nîmes ce mercredi 28 janvier, l’équipe minimes filles représentera le collège aux prochaines phases du championnat départemental.</w:t>
      </w:r>
    </w:p>
    <w:p w:rsidR="00E601B3" w:rsidRDefault="00E601B3" w:rsidP="00E601B3">
      <w:pPr>
        <w:jc w:val="center"/>
      </w:pPr>
      <w:r>
        <w:t>L’équipe minime garçons ont fini 3</w:t>
      </w:r>
      <w:r w:rsidRPr="00E601B3">
        <w:rPr>
          <w:vertAlign w:val="superscript"/>
        </w:rPr>
        <w:t>ème</w:t>
      </w:r>
      <w:r>
        <w:t>.</w:t>
      </w:r>
    </w:p>
    <w:p w:rsidR="00E601B3" w:rsidRDefault="00E601B3" w:rsidP="00E601B3">
      <w:pPr>
        <w:jc w:val="center"/>
      </w:pPr>
      <w:r>
        <w:t>Rendez-vous pris pour les filles le mercredi 18 février 2026 à Villeneuve-lès-Avignon.</w:t>
      </w:r>
    </w:p>
    <w:p w:rsidR="00E601B3" w:rsidRDefault="00E601B3" w:rsidP="00E601B3">
      <w:pPr>
        <w:jc w:val="center"/>
      </w:pPr>
    </w:p>
    <w:p w:rsidR="00E601B3" w:rsidRDefault="00E601B3" w:rsidP="00E601B3">
      <w:pPr>
        <w:jc w:val="center"/>
      </w:pPr>
      <w:r>
        <w:rPr>
          <w:noProof/>
        </w:rPr>
        <w:drawing>
          <wp:inline distT="0" distB="0" distL="0" distR="0">
            <wp:extent cx="2958832" cy="2219287"/>
            <wp:effectExtent l="0" t="0" r="635" b="3810"/>
            <wp:docPr id="16338060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380602" name="Image 16338060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0935" cy="223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01B3" w:rsidRDefault="00E601B3" w:rsidP="00E601B3">
      <w:pPr>
        <w:jc w:val="center"/>
      </w:pPr>
    </w:p>
    <w:p w:rsidR="00E601B3" w:rsidRDefault="00E601B3" w:rsidP="00E601B3">
      <w:pPr>
        <w:jc w:val="center"/>
      </w:pPr>
      <w:r>
        <w:rPr>
          <w:noProof/>
        </w:rPr>
        <w:drawing>
          <wp:inline distT="0" distB="0" distL="0" distR="0">
            <wp:extent cx="2994849" cy="2246301"/>
            <wp:effectExtent l="0" t="0" r="2540" b="1905"/>
            <wp:docPr id="198290655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906554" name="Image 1982906554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881" cy="2279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601B3" w:rsidSect="00B362C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1B3"/>
    <w:rsid w:val="008A1C5F"/>
    <w:rsid w:val="00B362C4"/>
    <w:rsid w:val="00E601B3"/>
    <w:rsid w:val="00F65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79015D"/>
  <w15:chartTrackingRefBased/>
  <w15:docId w15:val="{0E6647F6-8895-D44F-BFB2-C3802D720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328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2026-01-30T08:15:00Z</dcterms:created>
  <dcterms:modified xsi:type="dcterms:W3CDTF">2026-01-30T08:22:00Z</dcterms:modified>
</cp:coreProperties>
</file>